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50"/>
        <w:gridCol w:w="4750"/>
      </w:tblGrid>
      <w:tr w:rsidR="00DE398C" w:rsidRPr="00991025" w14:paraId="1ED41DDB" w14:textId="77777777" w:rsidTr="00D31868">
        <w:tc>
          <w:tcPr>
            <w:tcW w:w="4750" w:type="dxa"/>
            <w:shd w:val="clear" w:color="auto" w:fill="auto"/>
          </w:tcPr>
          <w:p w14:paraId="7D0D6404" w14:textId="77777777" w:rsidR="00DE398C" w:rsidRPr="00991025" w:rsidRDefault="00DE398C" w:rsidP="00D31868">
            <w:pPr>
              <w:pStyle w:val="Heading1"/>
              <w:rPr>
                <w:u w:val="single"/>
              </w:rPr>
            </w:pPr>
            <w:r w:rsidRPr="00991025">
              <w:t>Ordinateurs: structure et applications</w:t>
            </w:r>
          </w:p>
        </w:tc>
        <w:tc>
          <w:tcPr>
            <w:tcW w:w="4750" w:type="dxa"/>
            <w:shd w:val="clear" w:color="auto" w:fill="auto"/>
          </w:tcPr>
          <w:p w14:paraId="05C2D78E" w14:textId="77777777" w:rsidR="00DE398C" w:rsidRPr="00991025" w:rsidRDefault="00DE398C" w:rsidP="00D31868">
            <w:pPr>
              <w:pStyle w:val="Heading1"/>
            </w:pPr>
            <w:r w:rsidRPr="00991025">
              <w:t xml:space="preserve">Nom/Matricule : _____________________                                            </w:t>
            </w:r>
          </w:p>
        </w:tc>
      </w:tr>
      <w:tr w:rsidR="00DE398C" w:rsidRPr="00991025" w14:paraId="67BEBF00" w14:textId="77777777" w:rsidTr="00D31868">
        <w:tc>
          <w:tcPr>
            <w:tcW w:w="4750" w:type="dxa"/>
            <w:shd w:val="clear" w:color="auto" w:fill="auto"/>
          </w:tcPr>
          <w:p w14:paraId="4A8A2809" w14:textId="77777777" w:rsidR="00DE398C" w:rsidRPr="00991025" w:rsidRDefault="00DE398C" w:rsidP="00D31868">
            <w:pPr>
              <w:pStyle w:val="Heading1"/>
              <w:rPr>
                <w:u w:val="single"/>
              </w:rPr>
            </w:pPr>
            <w:r w:rsidRPr="00991025">
              <w:t>GIF-1001, Hiver 2015</w:t>
            </w:r>
          </w:p>
        </w:tc>
        <w:tc>
          <w:tcPr>
            <w:tcW w:w="4750" w:type="dxa"/>
            <w:shd w:val="clear" w:color="auto" w:fill="auto"/>
          </w:tcPr>
          <w:p w14:paraId="312EB411" w14:textId="77777777" w:rsidR="00DE398C" w:rsidRPr="00991025" w:rsidRDefault="00DE398C" w:rsidP="00D31868">
            <w:pPr>
              <w:pStyle w:val="Heading1"/>
            </w:pPr>
          </w:p>
        </w:tc>
      </w:tr>
    </w:tbl>
    <w:p w14:paraId="1BB24023" w14:textId="77777777" w:rsidR="00DE398C" w:rsidRPr="00991025" w:rsidRDefault="00DE398C" w:rsidP="00DE398C">
      <w:pPr>
        <w:tabs>
          <w:tab w:val="right" w:pos="9360"/>
        </w:tabs>
        <w:jc w:val="both"/>
        <w:rPr>
          <w:rFonts w:ascii="Arial" w:hAnsi="Arial"/>
          <w:sz w:val="8"/>
        </w:rPr>
      </w:pPr>
    </w:p>
    <w:p w14:paraId="20535017" w14:textId="77777777" w:rsidR="00DE398C" w:rsidRPr="00991025" w:rsidRDefault="00DE398C" w:rsidP="00DE398C">
      <w:pPr>
        <w:tabs>
          <w:tab w:val="right" w:pos="9360"/>
        </w:tabs>
        <w:jc w:val="both"/>
        <w:rPr>
          <w:rFonts w:ascii="Arial" w:hAnsi="Arial"/>
          <w:sz w:val="8"/>
        </w:rPr>
      </w:pPr>
    </w:p>
    <w:p w14:paraId="37343FDF" w14:textId="77777777" w:rsidR="00DE398C" w:rsidRPr="00991025" w:rsidRDefault="00DE398C" w:rsidP="00DE398C">
      <w:pPr>
        <w:tabs>
          <w:tab w:val="right" w:pos="9360"/>
        </w:tabs>
        <w:jc w:val="both"/>
        <w:rPr>
          <w:rFonts w:ascii="Arial" w:hAnsi="Arial"/>
          <w:sz w:val="8"/>
        </w:rPr>
      </w:pPr>
    </w:p>
    <w:p w14:paraId="6A832CB8" w14:textId="77777777" w:rsidR="00DE398C" w:rsidRPr="00991025" w:rsidRDefault="00DE398C" w:rsidP="00DE398C">
      <w:pPr>
        <w:pStyle w:val="Heading2"/>
        <w:jc w:val="center"/>
      </w:pPr>
      <w:r w:rsidRPr="00991025">
        <w:t>Travail Pratique 1</w:t>
      </w:r>
    </w:p>
    <w:p w14:paraId="45577F76" w14:textId="77777777" w:rsidR="00DE398C" w:rsidRPr="00991025" w:rsidRDefault="00DE398C" w:rsidP="00DE398C">
      <w:pPr>
        <w:pStyle w:val="Heading2"/>
        <w:jc w:val="center"/>
      </w:pPr>
      <w:r w:rsidRPr="00991025">
        <w:t>LES BUS</w:t>
      </w:r>
    </w:p>
    <w:p w14:paraId="48C1ABEE" w14:textId="77777777" w:rsidR="00DE398C" w:rsidRPr="00991025" w:rsidRDefault="00DE398C" w:rsidP="00DE398C"/>
    <w:p w14:paraId="48EDB00A" w14:textId="19F6A4E5" w:rsidR="00DE398C" w:rsidRPr="00991025" w:rsidRDefault="00DE398C" w:rsidP="00DE398C">
      <w:pPr>
        <w:pStyle w:val="Heading1"/>
      </w:pPr>
      <w:r w:rsidRPr="00991025">
        <w:t xml:space="preserve">Ce travail pratique vaut 4% de la note totale du cours. À faire individuellement, il </w:t>
      </w:r>
      <w:r>
        <w:rPr>
          <w:lang w:val="fr-FR"/>
        </w:rPr>
        <w:t>contient 24 questions obligatoires comptabilisées sur un total de 100 points, ainsi que 2 questions bonus pour 10 points supplémentaires. I</w:t>
      </w:r>
      <w:r w:rsidRPr="00991025">
        <w:t>l est donc poss</w:t>
      </w:r>
      <w:r>
        <w:t>ible d’obtenir une note de 110%</w:t>
      </w:r>
      <w:r w:rsidRPr="00991025">
        <w:t xml:space="preserve">. Le laboratoire est à remettre au plus tard mardi 3 février à 23h59. La procédure de retard détaillée dans le plan de cours s’applique : 3 jours de retard « gratuits » pour toute la session, 10% par jour de retard lorsque les jours gratuits </w:t>
      </w:r>
      <w:r w:rsidR="00411B4B">
        <w:t>sont utilisés, et note = 0 au-</w:t>
      </w:r>
      <w:bookmarkStart w:id="0" w:name="_GoBack"/>
      <w:bookmarkEnd w:id="0"/>
      <w:r w:rsidRPr="00991025">
        <w:t>delà de 30% de pénalité.</w:t>
      </w:r>
    </w:p>
    <w:p w14:paraId="61873CA8" w14:textId="77777777" w:rsidR="00DE398C" w:rsidRPr="00991025" w:rsidRDefault="00DE398C" w:rsidP="00DE398C">
      <w:pPr>
        <w:jc w:val="both"/>
        <w:rPr>
          <w:rFonts w:ascii="Arial" w:hAnsi="Arial"/>
          <w:sz w:val="8"/>
        </w:rPr>
      </w:pPr>
    </w:p>
    <w:p w14:paraId="1C2EEEBF" w14:textId="77777777" w:rsidR="00DE398C" w:rsidRPr="00991025" w:rsidRDefault="00DE398C" w:rsidP="00DE398C">
      <w:pPr>
        <w:jc w:val="both"/>
        <w:rPr>
          <w:rFonts w:ascii="Arial" w:hAnsi="Arial"/>
          <w:sz w:val="8"/>
        </w:rPr>
      </w:pPr>
    </w:p>
    <w:p w14:paraId="4F89D693" w14:textId="77777777" w:rsidR="00DE398C" w:rsidRPr="00991025" w:rsidRDefault="00DE398C" w:rsidP="00DE398C">
      <w:pPr>
        <w:pStyle w:val="Heading2"/>
      </w:pPr>
      <w:r w:rsidRPr="00991025">
        <w:t>OBJECTIFS</w:t>
      </w:r>
    </w:p>
    <w:p w14:paraId="75F9A04A" w14:textId="77777777" w:rsidR="00DE398C" w:rsidRPr="00991025" w:rsidRDefault="00DE398C" w:rsidP="00DE398C">
      <w:pPr>
        <w:pStyle w:val="Heading1"/>
      </w:pPr>
    </w:p>
    <w:p w14:paraId="04871D63" w14:textId="77777777" w:rsidR="00DE398C" w:rsidRPr="00991025" w:rsidRDefault="00DE398C" w:rsidP="00DE398C">
      <w:pPr>
        <w:pStyle w:val="Heading1"/>
      </w:pPr>
      <w:r w:rsidRPr="00991025">
        <w:t xml:space="preserve">Ce </w:t>
      </w:r>
      <w:r>
        <w:t xml:space="preserve">travail pratique </w:t>
      </w:r>
      <w:r w:rsidRPr="00991025">
        <w:t>vise les objectifs suivants:</w:t>
      </w:r>
    </w:p>
    <w:p w14:paraId="4E7F2506" w14:textId="77777777" w:rsidR="00DE398C" w:rsidRPr="00991025" w:rsidRDefault="00DE398C" w:rsidP="00DE398C">
      <w:pPr>
        <w:pStyle w:val="Heading1"/>
        <w:numPr>
          <w:ilvl w:val="0"/>
          <w:numId w:val="1"/>
        </w:numPr>
      </w:pPr>
      <w:r w:rsidRPr="00991025">
        <w:t>Comprendre le fonctionnement des bus d’un micro-ordinateur</w:t>
      </w:r>
    </w:p>
    <w:p w14:paraId="7EBC2AA5" w14:textId="77777777" w:rsidR="00DE398C" w:rsidRPr="00991025" w:rsidRDefault="00DE398C" w:rsidP="00DE398C">
      <w:pPr>
        <w:pStyle w:val="Heading1"/>
        <w:numPr>
          <w:ilvl w:val="0"/>
          <w:numId w:val="1"/>
        </w:numPr>
      </w:pPr>
      <w:r w:rsidRPr="00991025">
        <w:t>Comprendre l’adressage de la mémoire et des entrées/sorties</w:t>
      </w:r>
    </w:p>
    <w:p w14:paraId="13BD097C" w14:textId="77777777" w:rsidR="00DE398C" w:rsidRPr="00991025" w:rsidRDefault="00DE398C" w:rsidP="00DE398C">
      <w:pPr>
        <w:pStyle w:val="Heading1"/>
        <w:numPr>
          <w:ilvl w:val="0"/>
          <w:numId w:val="1"/>
        </w:numPr>
      </w:pPr>
      <w:r w:rsidRPr="00991025">
        <w:t>Comprendre la lecture, le décodage et l’exécution des instructions par un microprocesseur</w:t>
      </w:r>
    </w:p>
    <w:p w14:paraId="5621922B" w14:textId="77777777" w:rsidR="00DE398C" w:rsidRPr="00991025" w:rsidRDefault="00DE398C" w:rsidP="00DE398C">
      <w:pPr>
        <w:pStyle w:val="Heading1"/>
      </w:pPr>
    </w:p>
    <w:p w14:paraId="60F15755" w14:textId="77777777" w:rsidR="00DE398C" w:rsidRPr="00991025" w:rsidRDefault="00DE398C" w:rsidP="00DE398C">
      <w:pPr>
        <w:pStyle w:val="Heading2"/>
      </w:pPr>
      <w:r w:rsidRPr="00991025">
        <w:t>PRÉPARATION</w:t>
      </w:r>
    </w:p>
    <w:p w14:paraId="25B03E4F" w14:textId="77777777" w:rsidR="00DE398C" w:rsidRPr="00991025" w:rsidRDefault="00DE398C" w:rsidP="00DE398C">
      <w:pPr>
        <w:pStyle w:val="Heading1"/>
      </w:pPr>
    </w:p>
    <w:p w14:paraId="75531BC9" w14:textId="77777777" w:rsidR="00DE398C" w:rsidRPr="00991025" w:rsidRDefault="00DE398C" w:rsidP="00DE398C">
      <w:pPr>
        <w:pStyle w:val="Heading1"/>
      </w:pPr>
      <w:r w:rsidRPr="00991025">
        <w:t xml:space="preserve">Dans ce </w:t>
      </w:r>
      <w:r>
        <w:t>travail pratique</w:t>
      </w:r>
      <w:r w:rsidRPr="00991025">
        <w:t xml:space="preserve">, nous utiliserons un simulateur d'ordinateur très rudimentaire. Il est tellement rudimentaire qu’il ne possède même pas de microprocesseur : VOUS serez le microprocesseur. Vous contrôlerez les bus d’adresse, de données et de contrôle via des boutons virtuels.  </w:t>
      </w:r>
    </w:p>
    <w:p w14:paraId="105DEBFA" w14:textId="77777777" w:rsidR="00DE398C" w:rsidRPr="00991025" w:rsidRDefault="00DE398C" w:rsidP="00DE398C">
      <w:pPr>
        <w:pStyle w:val="Heading1"/>
      </w:pPr>
    </w:p>
    <w:p w14:paraId="7E329655" w14:textId="77777777" w:rsidR="00DE398C" w:rsidRPr="00991025" w:rsidRDefault="00DE398C" w:rsidP="00DE398C">
      <w:pPr>
        <w:pStyle w:val="Heading1"/>
      </w:pPr>
      <w:r>
        <w:t>V</w:t>
      </w:r>
      <w:r w:rsidRPr="00991025">
        <w:t xml:space="preserve">ous devrez lire, décoder et exécuter des instructions dans une mémoire d’instructions non-volatile (« Read-Only Memory », ou ROM). Ces instructions vous demanderont de manipuler des variables dans la mémoire de données (« Random Access Memory », ou RAM) et d’accéder aux périphériques. L’ordinateur est doté d’un périphérique d’entrée (un clavier ASCII) et d’un périphérique de sortie (un écran à 7 segments). </w:t>
      </w:r>
    </w:p>
    <w:p w14:paraId="75BE23C7" w14:textId="77777777" w:rsidR="00DE398C" w:rsidRPr="00991025" w:rsidRDefault="00DE398C" w:rsidP="00DE398C">
      <w:pPr>
        <w:pStyle w:val="Heading1"/>
      </w:pPr>
    </w:p>
    <w:p w14:paraId="1A6F6E86" w14:textId="77777777" w:rsidR="00DE398C" w:rsidRPr="00991025" w:rsidRDefault="00DE398C" w:rsidP="00DE398C">
      <w:pPr>
        <w:pStyle w:val="Heading1"/>
      </w:pPr>
      <w:r w:rsidRPr="00991025">
        <w:t xml:space="preserve">Vous utiliserez un simulateur d’ordinateur disponible sur le site web du cours, où le microprocesseur est manquant. Vous jouerez le rôle du microprocesseur, et répondrez à des questions concernant le fonctionnement de l’ordinateur. </w:t>
      </w:r>
    </w:p>
    <w:p w14:paraId="3FEFCD71" w14:textId="77777777" w:rsidR="00DE398C" w:rsidRPr="00991025" w:rsidRDefault="00DE398C" w:rsidP="00DE398C">
      <w:pPr>
        <w:pStyle w:val="Heading1"/>
      </w:pPr>
    </w:p>
    <w:p w14:paraId="6DA93BD1" w14:textId="16216062" w:rsidR="00DE398C" w:rsidRPr="00991025" w:rsidRDefault="00DE398C" w:rsidP="00DE398C">
      <w:pPr>
        <w:pStyle w:val="Heading1"/>
      </w:pPr>
      <w:r w:rsidRPr="00991025">
        <w:t>La section 8 du guide de l’utilisateur décrit</w:t>
      </w:r>
      <w:r>
        <w:t xml:space="preserve"> le jeu d’instructions supporté</w:t>
      </w:r>
      <w:r w:rsidRPr="00991025">
        <w:t xml:space="preserve"> par l’ordinateur, et vous sera utile pour répondre à plusieurs des questions. </w:t>
      </w:r>
    </w:p>
    <w:p w14:paraId="1068C3FB" w14:textId="77777777" w:rsidR="00DE398C" w:rsidRPr="00991025" w:rsidRDefault="00DE398C" w:rsidP="00DE398C">
      <w:pPr>
        <w:rPr>
          <w:rFonts w:ascii="Arial" w:hAnsi="Arial" w:cs="Arial"/>
          <w:b/>
          <w:bCs/>
          <w:i w:val="0"/>
          <w:iCs/>
          <w:sz w:val="28"/>
          <w:szCs w:val="28"/>
        </w:rPr>
      </w:pPr>
      <w:r w:rsidRPr="00991025">
        <w:br w:type="page"/>
      </w:r>
    </w:p>
    <w:p w14:paraId="1E331BD3" w14:textId="77777777" w:rsidR="00DE398C" w:rsidRPr="00991025" w:rsidRDefault="00DE398C" w:rsidP="00DE398C">
      <w:pPr>
        <w:pStyle w:val="Heading2"/>
      </w:pPr>
      <w:r w:rsidRPr="00991025">
        <w:lastRenderedPageBreak/>
        <w:t>QUESTIONS</w:t>
      </w:r>
    </w:p>
    <w:p w14:paraId="29BF2480" w14:textId="77777777" w:rsidR="00DE398C" w:rsidRPr="00991025" w:rsidRDefault="00DE398C" w:rsidP="00DE398C">
      <w:pPr>
        <w:jc w:val="both"/>
        <w:rPr>
          <w:rFonts w:ascii="Arial" w:hAnsi="Arial"/>
          <w:b/>
          <w:sz w:val="22"/>
          <w:u w:val="single"/>
        </w:rPr>
      </w:pPr>
    </w:p>
    <w:p w14:paraId="24E81AD8" w14:textId="41D65762" w:rsidR="00DE398C" w:rsidRPr="00991025" w:rsidRDefault="00551E90" w:rsidP="00DE398C">
      <w:pPr>
        <w:pStyle w:val="Heading1"/>
      </w:pPr>
      <w:r>
        <w:t xml:space="preserve">1. </w:t>
      </w:r>
      <w:r w:rsidR="00DE398C" w:rsidRPr="00991025">
        <w:t>(4 points) Quelles sont les interfaces (boutons) par lequel le microprocesseur (donc vous) communique avec le reste du circuit?</w:t>
      </w:r>
    </w:p>
    <w:p w14:paraId="775A89DC" w14:textId="77777777" w:rsidR="00DE398C" w:rsidRPr="00991025" w:rsidRDefault="00DE398C" w:rsidP="00DE398C"/>
    <w:p w14:paraId="6767C25E" w14:textId="77777777" w:rsidR="00DE398C" w:rsidRDefault="00DE398C" w:rsidP="00DE398C"/>
    <w:p w14:paraId="12987D52" w14:textId="77777777" w:rsidR="00DE398C" w:rsidRPr="00991025" w:rsidRDefault="00DE398C" w:rsidP="00DE398C"/>
    <w:p w14:paraId="7F0C7F36" w14:textId="77777777" w:rsidR="00DE398C" w:rsidRPr="004218A4" w:rsidRDefault="00DE398C" w:rsidP="00DE398C">
      <w:pPr>
        <w:pStyle w:val="Heading1"/>
        <w:rPr>
          <w:lang w:val="fr-FR"/>
        </w:rPr>
      </w:pPr>
      <w:r>
        <w:t xml:space="preserve">2. </w:t>
      </w:r>
      <w:r w:rsidRPr="00991025">
        <w:t>(4 points) Où sont les</w:t>
      </w:r>
      <w:r>
        <w:t xml:space="preserve"> registres R0, R1, R2, R3 et PC dans l’ordinateur?</w:t>
      </w:r>
    </w:p>
    <w:p w14:paraId="1D794550" w14:textId="77777777" w:rsidR="00DE398C" w:rsidRPr="00991025" w:rsidRDefault="00DE398C" w:rsidP="00DE398C"/>
    <w:p w14:paraId="5064C9EE" w14:textId="77777777" w:rsidR="00DE398C" w:rsidRDefault="00DE398C" w:rsidP="00DE398C"/>
    <w:p w14:paraId="45A38E52" w14:textId="77777777" w:rsidR="00DE398C" w:rsidRPr="00991025" w:rsidRDefault="00DE398C" w:rsidP="00DE398C"/>
    <w:p w14:paraId="2E97B7FB" w14:textId="77777777" w:rsidR="00DE398C" w:rsidRPr="00991025" w:rsidRDefault="00DE398C" w:rsidP="00DE398C">
      <w:pPr>
        <w:pStyle w:val="Heading1"/>
      </w:pPr>
      <w:r>
        <w:t xml:space="preserve">3. </w:t>
      </w:r>
      <w:r w:rsidRPr="00991025">
        <w:t xml:space="preserve">(2 points) Quel est le plus grand nombre non-signé pouvant être stocké d’un coup par ce système? Le plus petit? </w:t>
      </w:r>
    </w:p>
    <w:p w14:paraId="0D79EA02" w14:textId="77777777" w:rsidR="00DE398C" w:rsidRPr="00991025" w:rsidRDefault="00DE398C" w:rsidP="00DE398C"/>
    <w:p w14:paraId="19130FB1" w14:textId="77777777" w:rsidR="00DE398C" w:rsidRDefault="00DE398C" w:rsidP="00DE398C"/>
    <w:p w14:paraId="0B4DBF4A" w14:textId="77777777" w:rsidR="00DE398C" w:rsidRPr="00991025" w:rsidRDefault="00DE398C" w:rsidP="00DE398C"/>
    <w:p w14:paraId="40B02006" w14:textId="77777777" w:rsidR="00DE398C" w:rsidRPr="00991025" w:rsidRDefault="00DE398C" w:rsidP="00DE398C">
      <w:pPr>
        <w:pStyle w:val="Heading1"/>
      </w:pPr>
      <w:r>
        <w:t xml:space="preserve">4. </w:t>
      </w:r>
      <w:r w:rsidRPr="00991025">
        <w:t>(2 points) Quel est le plus gr</w:t>
      </w:r>
      <w:r>
        <w:t xml:space="preserve">and nombre signé (en représentation complément </w:t>
      </w:r>
      <w:r w:rsidRPr="00991025">
        <w:t xml:space="preserve">2) pouvant être stocké d’un coup par ce système? Le plus petit? </w:t>
      </w:r>
    </w:p>
    <w:p w14:paraId="3FC94B1D" w14:textId="77777777" w:rsidR="00DE398C" w:rsidRPr="00991025" w:rsidRDefault="00DE398C" w:rsidP="00DE398C"/>
    <w:p w14:paraId="28537592" w14:textId="77777777" w:rsidR="00DE398C" w:rsidRDefault="00DE398C" w:rsidP="00DE398C">
      <w:pPr>
        <w:rPr>
          <w:rFonts w:ascii="Arial" w:hAnsi="Arial"/>
          <w:sz w:val="22"/>
        </w:rPr>
      </w:pPr>
    </w:p>
    <w:p w14:paraId="24D23A4E" w14:textId="77777777" w:rsidR="00DE398C" w:rsidRPr="00991025" w:rsidRDefault="00DE398C" w:rsidP="00DE398C">
      <w:pPr>
        <w:rPr>
          <w:rFonts w:ascii="Arial" w:hAnsi="Arial"/>
          <w:sz w:val="22"/>
        </w:rPr>
      </w:pPr>
    </w:p>
    <w:p w14:paraId="30139B21" w14:textId="77777777" w:rsidR="00DE398C" w:rsidRPr="00991025" w:rsidRDefault="00DE398C" w:rsidP="00DE398C">
      <w:pPr>
        <w:pStyle w:val="Heading1"/>
      </w:pPr>
      <w:r>
        <w:t xml:space="preserve">5. </w:t>
      </w:r>
      <w:r w:rsidRPr="00991025">
        <w:t>(4 points) Combien d’adresses différentes le microprocesseur peut-il générer?</w:t>
      </w:r>
    </w:p>
    <w:p w14:paraId="7B32FDD4" w14:textId="77777777" w:rsidR="00DE398C" w:rsidRPr="00991025" w:rsidRDefault="00DE398C" w:rsidP="00DE398C"/>
    <w:p w14:paraId="6E409ABC" w14:textId="77777777" w:rsidR="00DE398C" w:rsidRDefault="00DE398C" w:rsidP="00DE398C"/>
    <w:p w14:paraId="3F7D0DB7" w14:textId="77777777" w:rsidR="00DE398C" w:rsidRPr="00991025" w:rsidRDefault="00DE398C" w:rsidP="00DE398C"/>
    <w:p w14:paraId="3B840337" w14:textId="77777777" w:rsidR="00DE398C" w:rsidRPr="00991025" w:rsidRDefault="00DE398C" w:rsidP="00DE398C">
      <w:pPr>
        <w:pStyle w:val="Heading1"/>
      </w:pPr>
      <w:r>
        <w:t xml:space="preserve">6. </w:t>
      </w:r>
      <w:r w:rsidRPr="00991025">
        <w:t>(4 points) Quelles valeurs des bus de contrôle et d’adresse permettent au microprocesseur (vous) d’envoyer des données sur le bus de données?</w:t>
      </w:r>
    </w:p>
    <w:p w14:paraId="527C37BC" w14:textId="77777777" w:rsidR="00DE398C" w:rsidRPr="00991025" w:rsidRDefault="00DE398C" w:rsidP="00DE398C"/>
    <w:p w14:paraId="02731093" w14:textId="77777777" w:rsidR="00DE398C" w:rsidRDefault="00DE398C" w:rsidP="00DE398C">
      <w:pPr>
        <w:rPr>
          <w:rFonts w:ascii="Arial" w:hAnsi="Arial"/>
          <w:sz w:val="22"/>
        </w:rPr>
      </w:pPr>
    </w:p>
    <w:p w14:paraId="134F92C0" w14:textId="77777777" w:rsidR="00DE398C" w:rsidRPr="00991025" w:rsidRDefault="00DE398C" w:rsidP="00DE398C">
      <w:pPr>
        <w:rPr>
          <w:rFonts w:ascii="Arial" w:hAnsi="Arial"/>
          <w:sz w:val="22"/>
        </w:rPr>
      </w:pPr>
    </w:p>
    <w:p w14:paraId="6EBD7DD5" w14:textId="77777777" w:rsidR="00DE398C" w:rsidRPr="00991025" w:rsidRDefault="00DE398C" w:rsidP="00DE398C">
      <w:pPr>
        <w:pStyle w:val="Heading1"/>
      </w:pPr>
      <w:r>
        <w:t>7.</w:t>
      </w:r>
      <w:r w:rsidRPr="00991025">
        <w:t xml:space="preserve"> (2 points) Combien d’adresses de mémoire d’instructions (ROM) utilisons-nous?</w:t>
      </w:r>
    </w:p>
    <w:p w14:paraId="76913A0E" w14:textId="77777777" w:rsidR="00DE398C" w:rsidRPr="00991025" w:rsidRDefault="00DE398C" w:rsidP="00DE398C"/>
    <w:p w14:paraId="3C6D17A8" w14:textId="77777777" w:rsidR="00DE398C" w:rsidRDefault="00DE398C" w:rsidP="00DE398C"/>
    <w:p w14:paraId="40316983" w14:textId="77777777" w:rsidR="00DE398C" w:rsidRPr="00991025" w:rsidRDefault="00DE398C" w:rsidP="00DE398C"/>
    <w:p w14:paraId="42A9AC7E" w14:textId="77777777" w:rsidR="00DE398C" w:rsidRPr="00991025" w:rsidRDefault="00DE398C" w:rsidP="00DE398C">
      <w:pPr>
        <w:pStyle w:val="Heading1"/>
      </w:pPr>
      <w:r>
        <w:t xml:space="preserve">8. </w:t>
      </w:r>
      <w:r w:rsidRPr="00991025">
        <w:t xml:space="preserve">(2 points) Combien d’adresses de mémoire de données (RAM) </w:t>
      </w:r>
      <w:r>
        <w:t>utilisons-nous</w:t>
      </w:r>
      <w:r w:rsidRPr="00991025">
        <w:t>?</w:t>
      </w:r>
    </w:p>
    <w:p w14:paraId="024B38D1" w14:textId="77777777" w:rsidR="00DE398C" w:rsidRPr="00991025" w:rsidRDefault="00DE398C" w:rsidP="00DE398C"/>
    <w:p w14:paraId="1ACF51A4" w14:textId="77777777" w:rsidR="00DE398C" w:rsidRDefault="00DE398C" w:rsidP="00DE398C"/>
    <w:p w14:paraId="1E7BBE66" w14:textId="77777777" w:rsidR="00DE398C" w:rsidRDefault="00DE398C" w:rsidP="00DE398C"/>
    <w:p w14:paraId="0C4413EB" w14:textId="77777777" w:rsidR="00DE398C" w:rsidRDefault="00DE398C" w:rsidP="00DE398C">
      <w:pPr>
        <w:pStyle w:val="Heading1"/>
      </w:pPr>
      <w:r>
        <w:t xml:space="preserve">9. (4 points) On désire lire une valeur contenue en mémoire de données (RAM). Décrivez le mécanisme qui permet au microprocesseur de différentier entre la mémoire de données (RAM), la mémoire d’instructions (ROM), et les périphériques lorsque le bus de contrôle est en mode « lecture ». </w:t>
      </w:r>
    </w:p>
    <w:p w14:paraId="2ABCCF13" w14:textId="77777777" w:rsidR="00DE398C" w:rsidRDefault="00DE398C" w:rsidP="00DE398C"/>
    <w:p w14:paraId="2860E84A" w14:textId="77777777" w:rsidR="00DE398C" w:rsidRDefault="00DE398C" w:rsidP="00DE398C"/>
    <w:p w14:paraId="28BC374D" w14:textId="77777777" w:rsidR="00DE398C" w:rsidRPr="00991025" w:rsidRDefault="00DE398C" w:rsidP="00DE398C"/>
    <w:p w14:paraId="57A24556" w14:textId="79B2A07E" w:rsidR="00DE398C" w:rsidRDefault="00DE398C" w:rsidP="00DE398C">
      <w:pPr>
        <w:pStyle w:val="Heading1"/>
      </w:pPr>
      <w:r>
        <w:t xml:space="preserve">10. </w:t>
      </w:r>
      <w:r w:rsidRPr="00991025">
        <w:t>(4 points) Pour notre périphérique de sortie (écran), on a ici un « décodage partiel », ce qui est plus économique mais n’assure pas une adresse unique à notre périphérique. Donnez la liste de toutes les adresses, en binaire, qui peuvent command</w:t>
      </w:r>
      <w:r>
        <w:t xml:space="preserve">er notre périphérique de sortie. </w:t>
      </w:r>
      <w:r w:rsidR="006F2246">
        <w:t xml:space="preserve">Vous pouvez indiquer les adresses par intervalles, au lieu de toutes les lister indépendamment. </w:t>
      </w:r>
    </w:p>
    <w:p w14:paraId="074ACF35" w14:textId="77777777" w:rsidR="00DE398C" w:rsidRDefault="00DE398C" w:rsidP="00DE398C">
      <w:pPr>
        <w:rPr>
          <w:snapToGrid w:val="0"/>
          <w:lang w:eastAsia="fr-FR"/>
        </w:rPr>
      </w:pPr>
    </w:p>
    <w:p w14:paraId="5BFBEB5C" w14:textId="77777777" w:rsidR="00DE398C" w:rsidRDefault="00DE398C" w:rsidP="00DE398C">
      <w:pPr>
        <w:rPr>
          <w:snapToGrid w:val="0"/>
          <w:lang w:eastAsia="fr-FR"/>
        </w:rPr>
      </w:pPr>
    </w:p>
    <w:p w14:paraId="6A8110B8" w14:textId="77777777" w:rsidR="00DE398C" w:rsidRDefault="00DE398C" w:rsidP="00DE398C">
      <w:pPr>
        <w:rPr>
          <w:snapToGrid w:val="0"/>
          <w:lang w:eastAsia="fr-FR"/>
        </w:rPr>
      </w:pPr>
    </w:p>
    <w:p w14:paraId="746B5D0D" w14:textId="77777777" w:rsidR="00DE398C" w:rsidRPr="00991025" w:rsidRDefault="00DE398C" w:rsidP="00DE398C">
      <w:pPr>
        <w:pStyle w:val="Heading1"/>
      </w:pPr>
      <w:r>
        <w:t xml:space="preserve">11. </w:t>
      </w:r>
      <w:r w:rsidRPr="00991025">
        <w:t>(10 points) Déterminez la carte mémoire (« memory-map ») de ce système en spécifiant quelle partie de l’ordinateur (RAM, ROM, périphérique d'entrée, périphérique de sortie, nul) répond à chaque adresse :</w:t>
      </w:r>
    </w:p>
    <w:p w14:paraId="55DD9F60" w14:textId="77777777" w:rsidR="00DE398C" w:rsidRPr="00991025" w:rsidRDefault="00DE398C" w:rsidP="00DE398C">
      <w:pPr>
        <w:jc w:val="both"/>
        <w:rPr>
          <w:rFonts w:ascii="Arial" w:hAnsi="Arial"/>
          <w:sz w:val="22"/>
        </w:rPr>
      </w:pPr>
    </w:p>
    <w:tbl>
      <w:tblPr>
        <w:tblW w:w="6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5103"/>
      </w:tblGrid>
      <w:tr w:rsidR="00DE398C" w:rsidRPr="00991025" w14:paraId="32A385C2" w14:textId="77777777" w:rsidTr="00D31868">
        <w:trPr>
          <w:trHeight w:val="420"/>
          <w:jc w:val="center"/>
        </w:trPr>
        <w:tc>
          <w:tcPr>
            <w:tcW w:w="1488" w:type="dxa"/>
            <w:vAlign w:val="center"/>
          </w:tcPr>
          <w:p w14:paraId="32381632" w14:textId="77777777" w:rsidR="00DE398C" w:rsidRPr="00991025" w:rsidRDefault="00DE398C" w:rsidP="00D31868">
            <w:pPr>
              <w:pStyle w:val="Heading1"/>
            </w:pPr>
            <w:r w:rsidRPr="00991025">
              <w:t>Adresse</w:t>
            </w:r>
          </w:p>
        </w:tc>
        <w:tc>
          <w:tcPr>
            <w:tcW w:w="5103" w:type="dxa"/>
            <w:vAlign w:val="center"/>
          </w:tcPr>
          <w:p w14:paraId="2CB83A5B" w14:textId="77777777" w:rsidR="00DE398C" w:rsidRPr="00991025" w:rsidRDefault="00DE398C" w:rsidP="00D31868">
            <w:pPr>
              <w:pStyle w:val="Heading1"/>
            </w:pPr>
            <w:r w:rsidRPr="00991025">
              <w:t>Circuit</w:t>
            </w:r>
          </w:p>
        </w:tc>
      </w:tr>
      <w:tr w:rsidR="00DE398C" w:rsidRPr="00991025" w14:paraId="18367D5C" w14:textId="77777777" w:rsidTr="00D31868">
        <w:trPr>
          <w:trHeight w:val="420"/>
          <w:jc w:val="center"/>
        </w:trPr>
        <w:tc>
          <w:tcPr>
            <w:tcW w:w="1488" w:type="dxa"/>
            <w:vAlign w:val="center"/>
          </w:tcPr>
          <w:p w14:paraId="464F2F01" w14:textId="77777777" w:rsidR="00DE398C" w:rsidRPr="00991025" w:rsidRDefault="00DE398C" w:rsidP="00D31868">
            <w:pPr>
              <w:pStyle w:val="Heading1"/>
            </w:pPr>
            <w:r w:rsidRPr="00991025">
              <w:t>0x00 à 0x3F</w:t>
            </w:r>
          </w:p>
        </w:tc>
        <w:tc>
          <w:tcPr>
            <w:tcW w:w="5103" w:type="dxa"/>
            <w:vAlign w:val="center"/>
          </w:tcPr>
          <w:p w14:paraId="66CB16CC" w14:textId="77777777" w:rsidR="00DE398C" w:rsidRPr="00991025" w:rsidRDefault="00DE398C" w:rsidP="00D31868"/>
        </w:tc>
      </w:tr>
      <w:tr w:rsidR="00DE398C" w:rsidRPr="00991025" w14:paraId="5F8149DC" w14:textId="77777777" w:rsidTr="00D31868">
        <w:trPr>
          <w:trHeight w:val="420"/>
          <w:jc w:val="center"/>
        </w:trPr>
        <w:tc>
          <w:tcPr>
            <w:tcW w:w="1488" w:type="dxa"/>
            <w:vAlign w:val="center"/>
          </w:tcPr>
          <w:p w14:paraId="7D73DF73" w14:textId="77777777" w:rsidR="00DE398C" w:rsidRPr="00991025" w:rsidRDefault="00DE398C" w:rsidP="00D31868">
            <w:pPr>
              <w:pStyle w:val="Heading1"/>
            </w:pPr>
            <w:r w:rsidRPr="00991025">
              <w:t>0x40 à 0x7F</w:t>
            </w:r>
          </w:p>
        </w:tc>
        <w:tc>
          <w:tcPr>
            <w:tcW w:w="5103" w:type="dxa"/>
            <w:vAlign w:val="center"/>
          </w:tcPr>
          <w:p w14:paraId="61504559" w14:textId="77777777" w:rsidR="00DE398C" w:rsidRPr="00991025" w:rsidRDefault="00DE398C" w:rsidP="00D31868"/>
        </w:tc>
      </w:tr>
      <w:tr w:rsidR="00DE398C" w:rsidRPr="00991025" w14:paraId="7476390D" w14:textId="77777777" w:rsidTr="00D31868">
        <w:trPr>
          <w:trHeight w:val="420"/>
          <w:jc w:val="center"/>
        </w:trPr>
        <w:tc>
          <w:tcPr>
            <w:tcW w:w="1488" w:type="dxa"/>
            <w:vAlign w:val="center"/>
          </w:tcPr>
          <w:p w14:paraId="7DFB77A7" w14:textId="77777777" w:rsidR="00DE398C" w:rsidRPr="00991025" w:rsidRDefault="00DE398C" w:rsidP="00D31868">
            <w:pPr>
              <w:pStyle w:val="Heading1"/>
            </w:pPr>
            <w:r w:rsidRPr="00991025">
              <w:t>0x80 à 0xBF</w:t>
            </w:r>
          </w:p>
        </w:tc>
        <w:tc>
          <w:tcPr>
            <w:tcW w:w="5103" w:type="dxa"/>
            <w:vAlign w:val="center"/>
          </w:tcPr>
          <w:p w14:paraId="332A2FBD" w14:textId="77777777" w:rsidR="00DE398C" w:rsidRPr="00991025" w:rsidRDefault="00DE398C" w:rsidP="00D31868"/>
        </w:tc>
      </w:tr>
      <w:tr w:rsidR="00DE398C" w:rsidRPr="00991025" w14:paraId="38F587BD" w14:textId="77777777" w:rsidTr="00D31868">
        <w:trPr>
          <w:trHeight w:val="420"/>
          <w:jc w:val="center"/>
        </w:trPr>
        <w:tc>
          <w:tcPr>
            <w:tcW w:w="1488" w:type="dxa"/>
            <w:vAlign w:val="center"/>
          </w:tcPr>
          <w:p w14:paraId="7677AE4A" w14:textId="77777777" w:rsidR="00DE398C" w:rsidRPr="00991025" w:rsidRDefault="00DE398C" w:rsidP="00D31868">
            <w:pPr>
              <w:pStyle w:val="Heading1"/>
            </w:pPr>
            <w:r w:rsidRPr="00991025">
              <w:t>0xC0 à 0xFF</w:t>
            </w:r>
          </w:p>
        </w:tc>
        <w:tc>
          <w:tcPr>
            <w:tcW w:w="5103" w:type="dxa"/>
            <w:vAlign w:val="center"/>
          </w:tcPr>
          <w:p w14:paraId="686655C6" w14:textId="77777777" w:rsidR="00DE398C" w:rsidRPr="00991025" w:rsidRDefault="00DE398C" w:rsidP="00D31868"/>
        </w:tc>
      </w:tr>
    </w:tbl>
    <w:p w14:paraId="3E652C56" w14:textId="77777777" w:rsidR="00DE398C" w:rsidRPr="00991025" w:rsidRDefault="00DE398C" w:rsidP="00DE398C">
      <w:pPr>
        <w:jc w:val="both"/>
        <w:rPr>
          <w:rFonts w:ascii="Arial" w:hAnsi="Arial"/>
          <w:sz w:val="22"/>
        </w:rPr>
      </w:pPr>
    </w:p>
    <w:p w14:paraId="4A62AE71" w14:textId="77777777" w:rsidR="00DE398C" w:rsidRPr="00991025" w:rsidRDefault="00DE398C" w:rsidP="00DE398C">
      <w:pPr>
        <w:pStyle w:val="Heading1"/>
      </w:pPr>
      <w:r>
        <w:t xml:space="preserve">12. </w:t>
      </w:r>
      <w:r w:rsidRPr="00991025">
        <w:t xml:space="preserve">(4 points) </w:t>
      </w:r>
      <w:r>
        <w:t>Si on ajoutait des lignes sur le bus de données, d</w:t>
      </w:r>
      <w:r w:rsidRPr="00991025">
        <w:t xml:space="preserve">evrait-on </w:t>
      </w:r>
      <w:r>
        <w:t xml:space="preserve">aussi </w:t>
      </w:r>
      <w:r w:rsidRPr="00991025">
        <w:t xml:space="preserve">ajouter des lignes sur le bus </w:t>
      </w:r>
      <w:r>
        <w:t>d’adresse? Pourquoi</w:t>
      </w:r>
      <w:r w:rsidRPr="00991025">
        <w:t>?</w:t>
      </w:r>
    </w:p>
    <w:p w14:paraId="46CAFEAA" w14:textId="77777777" w:rsidR="00DE398C" w:rsidRPr="00991025" w:rsidRDefault="00DE398C" w:rsidP="00DE398C"/>
    <w:p w14:paraId="7498A2E3" w14:textId="77777777" w:rsidR="00DE398C" w:rsidRDefault="00DE398C" w:rsidP="00DE398C"/>
    <w:p w14:paraId="1EADC438" w14:textId="77777777" w:rsidR="00DE398C" w:rsidRPr="00991025" w:rsidRDefault="00DE398C" w:rsidP="00DE398C"/>
    <w:p w14:paraId="0B4D6599" w14:textId="61F0407A" w:rsidR="00DE398C" w:rsidRPr="00991025" w:rsidRDefault="00DE398C" w:rsidP="00DE398C">
      <w:pPr>
        <w:pStyle w:val="Heading1"/>
      </w:pPr>
      <w:r>
        <w:t xml:space="preserve">13. </w:t>
      </w:r>
      <w:r w:rsidRPr="00991025">
        <w:t xml:space="preserve">(8 points) </w:t>
      </w:r>
      <w:r>
        <w:t xml:space="preserve">Un </w:t>
      </w:r>
      <w:r w:rsidRPr="00991025">
        <w:t>utilisateur écrit la chaine de caractères suivante au clavier : « AB ». Répondez</w:t>
      </w:r>
      <w:r w:rsidR="002B66A3">
        <w:t xml:space="preserve"> aux deux questions suivantes</w:t>
      </w:r>
      <w:r w:rsidR="00321DBC">
        <w:t xml:space="preserve">. </w:t>
      </w:r>
    </w:p>
    <w:p w14:paraId="333F5C79" w14:textId="77777777" w:rsidR="00DE398C" w:rsidRPr="00991025" w:rsidRDefault="00DE398C" w:rsidP="00DE398C">
      <w:pPr>
        <w:pStyle w:val="Heading1"/>
      </w:pPr>
    </w:p>
    <w:p w14:paraId="20CB6926" w14:textId="77777777" w:rsidR="00DE398C" w:rsidRPr="00991025" w:rsidRDefault="00DE398C" w:rsidP="00DE398C">
      <w:pPr>
        <w:pStyle w:val="Heading1"/>
        <w:numPr>
          <w:ilvl w:val="0"/>
          <w:numId w:val="3"/>
        </w:numPr>
      </w:pPr>
      <w:r>
        <w:t>Écrivez un programme (2 instructions devraient suffire) qui permet au microprocesseur de mettre</w:t>
      </w:r>
      <w:r w:rsidRPr="00991025">
        <w:t xml:space="preserve"> </w:t>
      </w:r>
      <w:r>
        <w:t xml:space="preserve">la </w:t>
      </w:r>
      <w:r w:rsidRPr="00991025">
        <w:t xml:space="preserve">valeur </w:t>
      </w:r>
      <w:r>
        <w:t xml:space="preserve">du clavier </w:t>
      </w:r>
      <w:r w:rsidRPr="00991025">
        <w:t>dans le registre R0 ?</w:t>
      </w:r>
    </w:p>
    <w:p w14:paraId="368D8C74" w14:textId="54591521" w:rsidR="00DE398C" w:rsidRPr="00991025" w:rsidRDefault="00DE398C" w:rsidP="00DE398C">
      <w:pPr>
        <w:pStyle w:val="Heading1"/>
        <w:numPr>
          <w:ilvl w:val="0"/>
          <w:numId w:val="3"/>
        </w:numPr>
      </w:pPr>
      <w:r>
        <w:t xml:space="preserve">Quelle est la </w:t>
      </w:r>
      <w:r w:rsidRPr="00991025">
        <w:t xml:space="preserve">valeur </w:t>
      </w:r>
      <w:r>
        <w:t xml:space="preserve">contenue </w:t>
      </w:r>
      <w:r w:rsidRPr="00991025">
        <w:t>dans le registre R0 après avoir exécuté ces instructions ? Pourquoi ?</w:t>
      </w:r>
      <w:r w:rsidR="00DA4761">
        <w:t xml:space="preserve"> Indice : </w:t>
      </w:r>
      <w:r w:rsidR="00AB542A">
        <w:t xml:space="preserve">pensez à la </w:t>
      </w:r>
      <w:r w:rsidR="00DA4761">
        <w:t xml:space="preserve">convention </w:t>
      </w:r>
      <w:r w:rsidR="00AB542A">
        <w:t>utilisée par le clavier</w:t>
      </w:r>
      <w:r w:rsidR="00DA4761">
        <w:t xml:space="preserve"> pour représenter les chai</w:t>
      </w:r>
      <w:r w:rsidR="006E2383">
        <w:t xml:space="preserve">nes de caractères. </w:t>
      </w:r>
    </w:p>
    <w:p w14:paraId="3BBF463C" w14:textId="77777777" w:rsidR="00DE398C" w:rsidRDefault="00DE398C" w:rsidP="00DE398C"/>
    <w:p w14:paraId="33F6450A" w14:textId="77777777" w:rsidR="00DE398C" w:rsidRDefault="00DE398C" w:rsidP="00DE398C"/>
    <w:p w14:paraId="09C350ED" w14:textId="77777777" w:rsidR="00DE398C" w:rsidRPr="00991025" w:rsidRDefault="00DE398C" w:rsidP="00DE398C"/>
    <w:p w14:paraId="250441BB" w14:textId="77777777" w:rsidR="00DE398C" w:rsidRPr="00991025" w:rsidRDefault="00DE398C" w:rsidP="00DE398C">
      <w:pPr>
        <w:pStyle w:val="Heading1"/>
      </w:pPr>
      <w:r>
        <w:t xml:space="preserve">14. </w:t>
      </w:r>
      <w:r w:rsidRPr="00991025">
        <w:t xml:space="preserve">(4 points) Décodez l’instruction suivante en écrivant le code assembleur correspondant : </w:t>
      </w:r>
      <w:r>
        <w:t>« </w:t>
      </w:r>
      <w:r w:rsidRPr="00991025">
        <w:t>0x41AB</w:t>
      </w:r>
      <w:r>
        <w:t> »</w:t>
      </w:r>
      <w:r w:rsidRPr="00991025">
        <w:t xml:space="preserve">. </w:t>
      </w:r>
      <w:r>
        <w:t>Indice : l</w:t>
      </w:r>
      <w:r w:rsidRPr="00991025">
        <w:t>a section 8 du guide de l’utilisateur vous sera utile.</w:t>
      </w:r>
    </w:p>
    <w:p w14:paraId="2F5A6E2A" w14:textId="77777777" w:rsidR="00DE398C" w:rsidRPr="00991025" w:rsidRDefault="00DE398C" w:rsidP="00DE398C"/>
    <w:p w14:paraId="3B4102D2" w14:textId="77777777" w:rsidR="00DE398C" w:rsidRDefault="00DE398C" w:rsidP="00DE398C"/>
    <w:p w14:paraId="481609A8" w14:textId="77777777" w:rsidR="00DE398C" w:rsidRPr="00991025" w:rsidRDefault="00DE398C" w:rsidP="00DE398C"/>
    <w:p w14:paraId="107D43EE" w14:textId="77777777" w:rsidR="00DE398C" w:rsidRPr="00991025" w:rsidRDefault="00DE398C" w:rsidP="00DE398C">
      <w:pPr>
        <w:pStyle w:val="Heading1"/>
      </w:pPr>
      <w:r>
        <w:t xml:space="preserve">15. </w:t>
      </w:r>
      <w:r w:rsidRPr="00991025">
        <w:t xml:space="preserve">(4 points) Décodez l’instruction suivante en écrivant le code assembleur correspondant : </w:t>
      </w:r>
      <w:r>
        <w:t>« </w:t>
      </w:r>
      <w:r w:rsidRPr="00991025">
        <w:t>0x6101</w:t>
      </w:r>
      <w:r>
        <w:t> »</w:t>
      </w:r>
      <w:r w:rsidRPr="00991025">
        <w:t>.</w:t>
      </w:r>
    </w:p>
    <w:p w14:paraId="30A3C965" w14:textId="77777777" w:rsidR="00DE398C" w:rsidRPr="00991025" w:rsidRDefault="00DE398C" w:rsidP="00DE398C"/>
    <w:p w14:paraId="1671E98E" w14:textId="77777777" w:rsidR="00DE398C" w:rsidRDefault="00DE398C" w:rsidP="00DE398C"/>
    <w:p w14:paraId="2B19B977" w14:textId="77777777" w:rsidR="00DE398C" w:rsidRPr="00991025" w:rsidRDefault="00DE398C" w:rsidP="00DE398C"/>
    <w:p w14:paraId="14ECCBA5" w14:textId="77777777" w:rsidR="00DE398C" w:rsidRPr="00991025" w:rsidRDefault="00DE398C" w:rsidP="00DE398C">
      <w:pPr>
        <w:pStyle w:val="Heading1"/>
      </w:pPr>
      <w:r>
        <w:t xml:space="preserve">16. </w:t>
      </w:r>
      <w:r w:rsidRPr="00991025">
        <w:t>(</w:t>
      </w:r>
      <w:r>
        <w:t>2</w:t>
      </w:r>
      <w:r w:rsidRPr="00991025">
        <w:t xml:space="preserve"> points)  Comment le microprocesseur pourrait-il produire une collision sur le bus de données?</w:t>
      </w:r>
    </w:p>
    <w:p w14:paraId="5B4D425F" w14:textId="77777777" w:rsidR="00DE398C" w:rsidRPr="00991025" w:rsidRDefault="00DE398C" w:rsidP="00DE398C"/>
    <w:p w14:paraId="3DF810A7" w14:textId="77777777" w:rsidR="00DE398C" w:rsidRDefault="00DE398C" w:rsidP="00DE398C"/>
    <w:p w14:paraId="70A39DD9" w14:textId="77777777" w:rsidR="00DE398C" w:rsidRDefault="00DE398C" w:rsidP="00DE398C"/>
    <w:p w14:paraId="4FEB7D1A" w14:textId="77777777" w:rsidR="00DE398C" w:rsidRDefault="00DE398C" w:rsidP="00DE398C">
      <w:pPr>
        <w:pStyle w:val="Heading1"/>
      </w:pPr>
      <w:r>
        <w:t>17. (2 points) Est-il possible que deux composantes puissent écrire des données en même temps sur le bus de données? Pourquoi?</w:t>
      </w:r>
    </w:p>
    <w:p w14:paraId="182B1E3F" w14:textId="77777777" w:rsidR="00DE398C" w:rsidRDefault="00DE398C" w:rsidP="00DE398C"/>
    <w:p w14:paraId="49341B85" w14:textId="77777777" w:rsidR="00DE398C" w:rsidRDefault="00DE398C" w:rsidP="00DE398C">
      <w:pPr>
        <w:rPr>
          <w:rFonts w:ascii="Arial" w:hAnsi="Arial"/>
          <w:sz w:val="22"/>
        </w:rPr>
      </w:pPr>
    </w:p>
    <w:p w14:paraId="6F10A5D7" w14:textId="77777777" w:rsidR="00DE398C" w:rsidRPr="00991025" w:rsidRDefault="00DE398C" w:rsidP="00DE398C">
      <w:pPr>
        <w:rPr>
          <w:rFonts w:ascii="Arial" w:hAnsi="Arial"/>
          <w:sz w:val="22"/>
        </w:rPr>
      </w:pPr>
    </w:p>
    <w:p w14:paraId="6CB711DA" w14:textId="77777777" w:rsidR="00DE398C" w:rsidRPr="00991025" w:rsidRDefault="00DE398C" w:rsidP="00DE398C">
      <w:pPr>
        <w:pStyle w:val="Heading1"/>
      </w:pPr>
      <w:r>
        <w:t xml:space="preserve">18. </w:t>
      </w:r>
      <w:r w:rsidRPr="00991025">
        <w:t>(4 points) Lorsque le signal "lecture" est actionné, est-ce le processeur, la mémoire ou les deux qui lisent le bus de donnée?</w:t>
      </w:r>
    </w:p>
    <w:p w14:paraId="4634D600" w14:textId="77777777" w:rsidR="00DE398C" w:rsidRPr="00991025" w:rsidRDefault="00DE398C" w:rsidP="00DE398C"/>
    <w:p w14:paraId="740296F0" w14:textId="77777777" w:rsidR="00DE398C" w:rsidRDefault="00DE398C" w:rsidP="00DE398C"/>
    <w:p w14:paraId="22656655" w14:textId="77777777" w:rsidR="00DE398C" w:rsidRPr="00991025" w:rsidRDefault="00DE398C" w:rsidP="00DE398C"/>
    <w:p w14:paraId="27138925" w14:textId="5CFF1241" w:rsidR="00DE398C" w:rsidRPr="00991025" w:rsidRDefault="00DE398C" w:rsidP="00DE398C">
      <w:pPr>
        <w:pStyle w:val="Heading1"/>
      </w:pPr>
      <w:r>
        <w:t xml:space="preserve">19. </w:t>
      </w:r>
      <w:r w:rsidRPr="00991025">
        <w:t xml:space="preserve">(4 points) Le microprocesseur sait-il si les instructions qu’il exécute sont en </w:t>
      </w:r>
      <w:r w:rsidR="00C20534">
        <w:t>ROM</w:t>
      </w:r>
      <w:r w:rsidRPr="00991025">
        <w:t>, en RAM ou proviennent d’un périphérique?</w:t>
      </w:r>
    </w:p>
    <w:p w14:paraId="3381281C" w14:textId="77777777" w:rsidR="00DE398C" w:rsidRDefault="00DE398C" w:rsidP="00DE398C"/>
    <w:p w14:paraId="7CEC8193" w14:textId="77777777" w:rsidR="00DE398C" w:rsidRPr="00991025" w:rsidRDefault="00DE398C" w:rsidP="00DE398C"/>
    <w:p w14:paraId="1833E894" w14:textId="77777777" w:rsidR="00DE398C" w:rsidRPr="00991025" w:rsidRDefault="00DE398C" w:rsidP="00DE398C">
      <w:pPr>
        <w:rPr>
          <w:rFonts w:ascii="Arial" w:hAnsi="Arial"/>
          <w:sz w:val="22"/>
        </w:rPr>
      </w:pPr>
    </w:p>
    <w:p w14:paraId="1A6E3921" w14:textId="61308D39" w:rsidR="00DE398C" w:rsidRPr="00D95BCF" w:rsidRDefault="00DE398C" w:rsidP="00DE398C">
      <w:pPr>
        <w:pStyle w:val="Heading1"/>
        <w:rPr>
          <w:lang w:val="fr-FR"/>
        </w:rPr>
      </w:pPr>
      <w:r>
        <w:t xml:space="preserve">20. </w:t>
      </w:r>
      <w:r w:rsidRPr="00991025">
        <w:t xml:space="preserve">(4 points) </w:t>
      </w:r>
      <w:r w:rsidR="00461A19">
        <w:t xml:space="preserve">La valeur 0x1234 est placée dans le registre R2. Cette même valeur est aussi écrite en mémoire, à une adresse stockée dans le registre R3. </w:t>
      </w:r>
      <w:r w:rsidR="004C2BED">
        <w:t xml:space="preserve">Écrivez deux instructions assembleur </w:t>
      </w:r>
      <w:r w:rsidR="00190F5F">
        <w:t xml:space="preserve">différentes </w:t>
      </w:r>
      <w:r w:rsidR="004C2BED">
        <w:t xml:space="preserve">permettant de </w:t>
      </w:r>
      <w:r w:rsidR="00904ACA">
        <w:t xml:space="preserve">placer </w:t>
      </w:r>
      <w:r w:rsidR="004C2BED">
        <w:t>la va</w:t>
      </w:r>
      <w:r w:rsidR="00D95BCF">
        <w:t xml:space="preserve">leur 0x1234 dans le registre R0, </w:t>
      </w:r>
      <w:r w:rsidR="00D95BCF">
        <w:rPr>
          <w:lang w:val="fr-FR"/>
        </w:rPr>
        <w:t xml:space="preserve">et qui utilisent R2 et R3. </w:t>
      </w:r>
    </w:p>
    <w:p w14:paraId="119265C8" w14:textId="77777777" w:rsidR="00DE398C" w:rsidRDefault="00DE398C" w:rsidP="00DE398C"/>
    <w:p w14:paraId="38576560" w14:textId="77777777" w:rsidR="00DE398C" w:rsidRPr="00991025" w:rsidRDefault="00DE398C" w:rsidP="00DE398C"/>
    <w:p w14:paraId="0BD8E4CD" w14:textId="77777777" w:rsidR="00DE398C" w:rsidRPr="00991025" w:rsidRDefault="00DE398C" w:rsidP="00DE398C"/>
    <w:p w14:paraId="1ACE468B" w14:textId="12BDB0D5" w:rsidR="00DE398C" w:rsidRPr="00991025" w:rsidRDefault="00DE398C" w:rsidP="00DE398C">
      <w:pPr>
        <w:pStyle w:val="Heading1"/>
      </w:pPr>
      <w:r>
        <w:t xml:space="preserve">21. </w:t>
      </w:r>
      <w:r w:rsidRPr="00991025">
        <w:t>(4 points) Écrivez l</w:t>
      </w:r>
      <w:r w:rsidR="00E20C17">
        <w:t xml:space="preserve">es </w:t>
      </w:r>
      <w:r w:rsidR="00796114">
        <w:t xml:space="preserve">deux </w:t>
      </w:r>
      <w:r w:rsidRPr="00991025">
        <w:t>instruction</w:t>
      </w:r>
      <w:r w:rsidR="00AC015E">
        <w:t>s</w:t>
      </w:r>
      <w:r w:rsidRPr="00991025">
        <w:t xml:space="preserve"> de la question précédente en hexadécimal (sur 16 bits).</w:t>
      </w:r>
    </w:p>
    <w:p w14:paraId="76751391" w14:textId="77777777" w:rsidR="00DE398C" w:rsidRPr="00991025" w:rsidRDefault="00DE398C" w:rsidP="00DE398C"/>
    <w:p w14:paraId="047C900D" w14:textId="77777777" w:rsidR="00DE398C" w:rsidRDefault="00DE398C" w:rsidP="00DE398C"/>
    <w:p w14:paraId="39AEE544" w14:textId="77777777" w:rsidR="00DE398C" w:rsidRPr="00991025" w:rsidRDefault="00DE398C" w:rsidP="00DE398C"/>
    <w:p w14:paraId="059E316E" w14:textId="43B36E4E" w:rsidR="00DE398C" w:rsidRPr="00991025" w:rsidRDefault="00DE398C" w:rsidP="00DE398C">
      <w:pPr>
        <w:pStyle w:val="Heading1"/>
      </w:pPr>
      <w:r>
        <w:t xml:space="preserve">22. </w:t>
      </w:r>
      <w:r w:rsidRPr="00991025">
        <w:t xml:space="preserve">(10 points) Chargez le programme contenu dans le fichier « tp1.asm » dans la mémoire d’instructions. Chargez aussi le fichier « tp1.xml » dans la mémoire de données. Exécutez le programme en jouant le rôle du micro-processeur, et répondez ensuite aux deux </w:t>
      </w:r>
      <w:r w:rsidR="0002347F">
        <w:t>questions suivantes (n</w:t>
      </w:r>
      <w:r w:rsidR="006636D7">
        <w:t>’oubliez pas de réinitialiser l</w:t>
      </w:r>
      <w:r w:rsidR="0002347F">
        <w:t xml:space="preserve">a simulation avant de procéder) : </w:t>
      </w:r>
    </w:p>
    <w:p w14:paraId="20DB06A1" w14:textId="77777777" w:rsidR="00DE398C" w:rsidRPr="00991025" w:rsidRDefault="00DE398C" w:rsidP="00DE398C">
      <w:pPr>
        <w:pStyle w:val="Heading1"/>
        <w:numPr>
          <w:ilvl w:val="0"/>
          <w:numId w:val="2"/>
        </w:numPr>
        <w:ind w:left="709" w:hanging="349"/>
      </w:pPr>
      <w:r w:rsidRPr="00991025">
        <w:t xml:space="preserve">Expliquez dans vos mots ce que fait le programme dans le fichier « tp1.asm »? </w:t>
      </w:r>
    </w:p>
    <w:p w14:paraId="0D9A14C6" w14:textId="77777777" w:rsidR="00DE398C" w:rsidRPr="00991025" w:rsidRDefault="00DE398C" w:rsidP="00DE398C">
      <w:pPr>
        <w:pStyle w:val="Heading1"/>
        <w:numPr>
          <w:ilvl w:val="0"/>
          <w:numId w:val="2"/>
        </w:numPr>
        <w:ind w:left="709" w:hanging="349"/>
      </w:pPr>
      <w:r w:rsidRPr="00991025">
        <w:t>Quel est le contenu final des registres?</w:t>
      </w:r>
    </w:p>
    <w:p w14:paraId="6B1BB1F0" w14:textId="77777777" w:rsidR="00DE398C" w:rsidRDefault="00DE398C" w:rsidP="00DE398C"/>
    <w:p w14:paraId="2086455E" w14:textId="77777777" w:rsidR="00DE398C" w:rsidRDefault="00DE398C" w:rsidP="00DE398C"/>
    <w:p w14:paraId="5A1FE051" w14:textId="77777777" w:rsidR="00DE398C" w:rsidRPr="00991025" w:rsidRDefault="00DE398C" w:rsidP="00DE398C"/>
    <w:p w14:paraId="13ED73F9" w14:textId="77777777" w:rsidR="00DE398C" w:rsidRPr="00991025" w:rsidRDefault="00DE398C" w:rsidP="00DE398C">
      <w:pPr>
        <w:pStyle w:val="Heading1"/>
      </w:pPr>
      <w:r>
        <w:t xml:space="preserve">23. </w:t>
      </w:r>
      <w:r w:rsidRPr="00991025">
        <w:t>(4 points) Pour le microprocesseur, y-a-t-il une différence entre l’accès à la mémoire RAM et l’accès à un périphérique?</w:t>
      </w:r>
    </w:p>
    <w:p w14:paraId="1786C431" w14:textId="77777777" w:rsidR="00DE398C" w:rsidRDefault="00DE398C" w:rsidP="00DE398C"/>
    <w:p w14:paraId="28215023" w14:textId="77777777" w:rsidR="00DE398C" w:rsidRPr="00991025" w:rsidRDefault="00DE398C" w:rsidP="00DE398C"/>
    <w:p w14:paraId="210C1B5E" w14:textId="77777777" w:rsidR="00DE398C" w:rsidRPr="00991025" w:rsidRDefault="00DE398C" w:rsidP="00DE398C"/>
    <w:p w14:paraId="6882B804" w14:textId="5A1E24E1" w:rsidR="00DE398C" w:rsidRPr="00991025" w:rsidRDefault="00DE398C" w:rsidP="00DE398C">
      <w:pPr>
        <w:pStyle w:val="Heading1"/>
      </w:pPr>
      <w:r>
        <w:t xml:space="preserve">24. </w:t>
      </w:r>
      <w:r w:rsidRPr="00991025">
        <w:t xml:space="preserve">(4 points) Quel est le nombre maximal de registres pouvant être supportés par le jeu d’instructions </w:t>
      </w:r>
      <w:r w:rsidR="00790F50">
        <w:t>en section 8 du guide de l’utilisateur</w:t>
      </w:r>
      <w:r w:rsidRPr="00991025">
        <w:t>?</w:t>
      </w:r>
    </w:p>
    <w:p w14:paraId="79DA6D9B" w14:textId="77777777" w:rsidR="00DE398C" w:rsidRPr="00991025" w:rsidRDefault="00DE398C" w:rsidP="00DE398C"/>
    <w:p w14:paraId="4BABD2B0" w14:textId="77777777" w:rsidR="00DE398C" w:rsidRDefault="00DE398C" w:rsidP="00DE398C"/>
    <w:p w14:paraId="19BE7BB0" w14:textId="77777777" w:rsidR="00DE398C" w:rsidRPr="00991025" w:rsidRDefault="00DE398C" w:rsidP="00DE398C"/>
    <w:p w14:paraId="3B9BC8EF" w14:textId="77777777" w:rsidR="00DE398C" w:rsidRPr="00991025" w:rsidRDefault="00DE398C" w:rsidP="00DE398C">
      <w:pPr>
        <w:pStyle w:val="Heading1"/>
      </w:pPr>
      <w:r>
        <w:t xml:space="preserve">25. </w:t>
      </w:r>
      <w:r w:rsidRPr="00991025">
        <w:t xml:space="preserve">(5 points bonus) Écrivez un programme qui copie sa première instruction à l’adresse 0x3F de la mémoire de données (RAM). Votre programme devra débuter à la première case mémoire de la mémoire d’instructions (ROM). 4 instructions devraient vous suffire. </w:t>
      </w:r>
    </w:p>
    <w:p w14:paraId="627842ED" w14:textId="77777777" w:rsidR="00DE398C" w:rsidRDefault="00DE398C" w:rsidP="00DE398C"/>
    <w:p w14:paraId="3AAC7097" w14:textId="77777777" w:rsidR="00DE398C" w:rsidRDefault="00DE398C" w:rsidP="00DE398C"/>
    <w:p w14:paraId="04681951" w14:textId="77777777" w:rsidR="00DE398C" w:rsidRDefault="00DE398C" w:rsidP="00DE398C"/>
    <w:p w14:paraId="289FDE57" w14:textId="77777777" w:rsidR="00DE398C" w:rsidRPr="00991025" w:rsidRDefault="00DE398C" w:rsidP="00DE398C">
      <w:pPr>
        <w:pStyle w:val="Heading1"/>
      </w:pPr>
      <w:r>
        <w:t xml:space="preserve">26. </w:t>
      </w:r>
      <w:r w:rsidRPr="00991025">
        <w:t>(5 points bonus) Après l’exécution de votre programme ci-haut, quelle sera la valeur à l’adresse 0x3F dans la mémoire de données (RAM)?</w:t>
      </w:r>
    </w:p>
    <w:p w14:paraId="18218600" w14:textId="77777777" w:rsidR="00DE398C" w:rsidRDefault="00DE398C" w:rsidP="00DE398C">
      <w:pPr>
        <w:rPr>
          <w:lang w:val="en-US"/>
        </w:rPr>
      </w:pPr>
    </w:p>
    <w:p w14:paraId="591E7209" w14:textId="77777777" w:rsidR="00DE398C" w:rsidRDefault="00DE398C" w:rsidP="00DE398C">
      <w:pPr>
        <w:rPr>
          <w:lang w:val="en-US"/>
        </w:rPr>
      </w:pPr>
    </w:p>
    <w:p w14:paraId="00099A6A" w14:textId="77777777" w:rsidR="00DE398C" w:rsidRDefault="00DE398C" w:rsidP="00DE398C">
      <w:pPr>
        <w:rPr>
          <w:lang w:val="en-US"/>
        </w:rPr>
      </w:pPr>
    </w:p>
    <w:p w14:paraId="0B759181" w14:textId="77777777" w:rsidR="00DE398C" w:rsidRPr="00F1003C" w:rsidRDefault="00DE398C" w:rsidP="00DE398C">
      <w:pPr>
        <w:rPr>
          <w:lang w:val="en-US"/>
        </w:rPr>
      </w:pPr>
    </w:p>
    <w:p w14:paraId="385BAFCC" w14:textId="77777777" w:rsidR="004C3A83" w:rsidRDefault="004C3A83"/>
    <w:sectPr w:rsidR="004C3A83" w:rsidSect="00564C84">
      <w:pgSz w:w="12240" w:h="15840" w:code="128"/>
      <w:pgMar w:top="810" w:right="1440" w:bottom="720" w:left="1440" w:header="4075" w:footer="576"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D5E7D"/>
    <w:multiLevelType w:val="hybridMultilevel"/>
    <w:tmpl w:val="6920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5B7CB4"/>
    <w:multiLevelType w:val="hybridMultilevel"/>
    <w:tmpl w:val="BD80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8172C"/>
    <w:multiLevelType w:val="hybridMultilevel"/>
    <w:tmpl w:val="EA623848"/>
    <w:lvl w:ilvl="0" w:tplc="5DF0194C">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8C"/>
    <w:rsid w:val="0002347F"/>
    <w:rsid w:val="00190F5F"/>
    <w:rsid w:val="002B66A3"/>
    <w:rsid w:val="00321DBC"/>
    <w:rsid w:val="00386907"/>
    <w:rsid w:val="00411B4B"/>
    <w:rsid w:val="00461A19"/>
    <w:rsid w:val="004C2BED"/>
    <w:rsid w:val="004C3A83"/>
    <w:rsid w:val="00551E90"/>
    <w:rsid w:val="00591B78"/>
    <w:rsid w:val="006636D7"/>
    <w:rsid w:val="006A5F39"/>
    <w:rsid w:val="006E2383"/>
    <w:rsid w:val="006F2246"/>
    <w:rsid w:val="00790F50"/>
    <w:rsid w:val="00796114"/>
    <w:rsid w:val="008B739A"/>
    <w:rsid w:val="00904ACA"/>
    <w:rsid w:val="00A62461"/>
    <w:rsid w:val="00AB542A"/>
    <w:rsid w:val="00AC015E"/>
    <w:rsid w:val="00C20534"/>
    <w:rsid w:val="00D20004"/>
    <w:rsid w:val="00D27090"/>
    <w:rsid w:val="00D60131"/>
    <w:rsid w:val="00D95BCF"/>
    <w:rsid w:val="00DA4761"/>
    <w:rsid w:val="00DE398C"/>
    <w:rsid w:val="00E20C17"/>
    <w:rsid w:val="00EC6C0F"/>
    <w:rsid w:val="00FA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516D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éponse"/>
    <w:qFormat/>
    <w:rsid w:val="00DE398C"/>
    <w:rPr>
      <w:rFonts w:ascii="Times New Roman" w:eastAsia="Times New Roman" w:hAnsi="Times New Roman" w:cs="Times New Roman"/>
      <w:i/>
      <w:szCs w:val="20"/>
      <w:lang w:val="fr-CA"/>
    </w:rPr>
  </w:style>
  <w:style w:type="paragraph" w:styleId="Heading1">
    <w:name w:val="heading 1"/>
    <w:aliases w:val="Question"/>
    <w:basedOn w:val="Header"/>
    <w:link w:val="Heading1Char"/>
    <w:qFormat/>
    <w:rsid w:val="00DE398C"/>
    <w:pPr>
      <w:keepNext/>
      <w:widowControl w:val="0"/>
      <w:jc w:val="both"/>
      <w:outlineLvl w:val="0"/>
    </w:pPr>
    <w:rPr>
      <w:bCs/>
      <w:i w:val="0"/>
      <w:snapToGrid w:val="0"/>
      <w:szCs w:val="24"/>
      <w:lang w:eastAsia="fr-FR"/>
    </w:rPr>
  </w:style>
  <w:style w:type="paragraph" w:styleId="Heading2">
    <w:name w:val="heading 2"/>
    <w:basedOn w:val="Normal"/>
    <w:next w:val="Normal"/>
    <w:link w:val="Heading2Char"/>
    <w:qFormat/>
    <w:rsid w:val="00DE398C"/>
    <w:pPr>
      <w:keepNext/>
      <w:spacing w:before="240" w:after="60"/>
      <w:outlineLvl w:val="1"/>
    </w:pPr>
    <w:rPr>
      <w:rFonts w:ascii="Arial" w:hAnsi="Arial" w:cs="Arial"/>
      <w:b/>
      <w:bCs/>
      <w:i w:val="0"/>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Char"/>
    <w:basedOn w:val="DefaultParagraphFont"/>
    <w:link w:val="Heading1"/>
    <w:rsid w:val="00DE398C"/>
    <w:rPr>
      <w:rFonts w:ascii="Times New Roman" w:eastAsia="Times New Roman" w:hAnsi="Times New Roman" w:cs="Times New Roman"/>
      <w:bCs/>
      <w:snapToGrid w:val="0"/>
      <w:lang w:val="fr-CA" w:eastAsia="fr-FR"/>
    </w:rPr>
  </w:style>
  <w:style w:type="character" w:customStyle="1" w:styleId="Heading2Char">
    <w:name w:val="Heading 2 Char"/>
    <w:basedOn w:val="DefaultParagraphFont"/>
    <w:link w:val="Heading2"/>
    <w:rsid w:val="00DE398C"/>
    <w:rPr>
      <w:rFonts w:ascii="Arial" w:eastAsia="Times New Roman" w:hAnsi="Arial" w:cs="Arial"/>
      <w:b/>
      <w:bCs/>
      <w:iCs/>
      <w:sz w:val="28"/>
      <w:szCs w:val="28"/>
      <w:lang w:val="fr-CA"/>
    </w:rPr>
  </w:style>
  <w:style w:type="paragraph" w:styleId="Header">
    <w:name w:val="header"/>
    <w:basedOn w:val="Normal"/>
    <w:link w:val="HeaderChar"/>
    <w:uiPriority w:val="99"/>
    <w:semiHidden/>
    <w:unhideWhenUsed/>
    <w:rsid w:val="00DE398C"/>
    <w:pPr>
      <w:tabs>
        <w:tab w:val="center" w:pos="4320"/>
        <w:tab w:val="right" w:pos="8640"/>
      </w:tabs>
    </w:pPr>
  </w:style>
  <w:style w:type="character" w:customStyle="1" w:styleId="HeaderChar">
    <w:name w:val="Header Char"/>
    <w:basedOn w:val="DefaultParagraphFont"/>
    <w:link w:val="Header"/>
    <w:uiPriority w:val="99"/>
    <w:semiHidden/>
    <w:rsid w:val="00DE398C"/>
    <w:rPr>
      <w:rFonts w:ascii="Times New Roman" w:eastAsia="Times New Roman" w:hAnsi="Times New Roman" w:cs="Times New Roman"/>
      <w:i/>
      <w:szCs w:val="20"/>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éponse"/>
    <w:qFormat/>
    <w:rsid w:val="00DE398C"/>
    <w:rPr>
      <w:rFonts w:ascii="Times New Roman" w:eastAsia="Times New Roman" w:hAnsi="Times New Roman" w:cs="Times New Roman"/>
      <w:i/>
      <w:szCs w:val="20"/>
      <w:lang w:val="fr-CA"/>
    </w:rPr>
  </w:style>
  <w:style w:type="paragraph" w:styleId="Heading1">
    <w:name w:val="heading 1"/>
    <w:aliases w:val="Question"/>
    <w:basedOn w:val="Header"/>
    <w:link w:val="Heading1Char"/>
    <w:qFormat/>
    <w:rsid w:val="00DE398C"/>
    <w:pPr>
      <w:keepNext/>
      <w:widowControl w:val="0"/>
      <w:jc w:val="both"/>
      <w:outlineLvl w:val="0"/>
    </w:pPr>
    <w:rPr>
      <w:bCs/>
      <w:i w:val="0"/>
      <w:snapToGrid w:val="0"/>
      <w:szCs w:val="24"/>
      <w:lang w:eastAsia="fr-FR"/>
    </w:rPr>
  </w:style>
  <w:style w:type="paragraph" w:styleId="Heading2">
    <w:name w:val="heading 2"/>
    <w:basedOn w:val="Normal"/>
    <w:next w:val="Normal"/>
    <w:link w:val="Heading2Char"/>
    <w:qFormat/>
    <w:rsid w:val="00DE398C"/>
    <w:pPr>
      <w:keepNext/>
      <w:spacing w:before="240" w:after="60"/>
      <w:outlineLvl w:val="1"/>
    </w:pPr>
    <w:rPr>
      <w:rFonts w:ascii="Arial" w:hAnsi="Arial" w:cs="Arial"/>
      <w:b/>
      <w:bCs/>
      <w:i w:val="0"/>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Char"/>
    <w:basedOn w:val="DefaultParagraphFont"/>
    <w:link w:val="Heading1"/>
    <w:rsid w:val="00DE398C"/>
    <w:rPr>
      <w:rFonts w:ascii="Times New Roman" w:eastAsia="Times New Roman" w:hAnsi="Times New Roman" w:cs="Times New Roman"/>
      <w:bCs/>
      <w:snapToGrid w:val="0"/>
      <w:lang w:val="fr-CA" w:eastAsia="fr-FR"/>
    </w:rPr>
  </w:style>
  <w:style w:type="character" w:customStyle="1" w:styleId="Heading2Char">
    <w:name w:val="Heading 2 Char"/>
    <w:basedOn w:val="DefaultParagraphFont"/>
    <w:link w:val="Heading2"/>
    <w:rsid w:val="00DE398C"/>
    <w:rPr>
      <w:rFonts w:ascii="Arial" w:eastAsia="Times New Roman" w:hAnsi="Arial" w:cs="Arial"/>
      <w:b/>
      <w:bCs/>
      <w:iCs/>
      <w:sz w:val="28"/>
      <w:szCs w:val="28"/>
      <w:lang w:val="fr-CA"/>
    </w:rPr>
  </w:style>
  <w:style w:type="paragraph" w:styleId="Header">
    <w:name w:val="header"/>
    <w:basedOn w:val="Normal"/>
    <w:link w:val="HeaderChar"/>
    <w:uiPriority w:val="99"/>
    <w:semiHidden/>
    <w:unhideWhenUsed/>
    <w:rsid w:val="00DE398C"/>
    <w:pPr>
      <w:tabs>
        <w:tab w:val="center" w:pos="4320"/>
        <w:tab w:val="right" w:pos="8640"/>
      </w:tabs>
    </w:pPr>
  </w:style>
  <w:style w:type="character" w:customStyle="1" w:styleId="HeaderChar">
    <w:name w:val="Header Char"/>
    <w:basedOn w:val="DefaultParagraphFont"/>
    <w:link w:val="Header"/>
    <w:uiPriority w:val="99"/>
    <w:semiHidden/>
    <w:rsid w:val="00DE398C"/>
    <w:rPr>
      <w:rFonts w:ascii="Times New Roman" w:eastAsia="Times New Roman" w:hAnsi="Times New Roman" w:cs="Times New Roman"/>
      <w:i/>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1030</Words>
  <Characters>5874</Characters>
  <Application>Microsoft Macintosh Word</Application>
  <DocSecurity>0</DocSecurity>
  <Lines>48</Lines>
  <Paragraphs>13</Paragraphs>
  <ScaleCrop>false</ScaleCrop>
  <Company>ULaval - Gel-Gif</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Lalonde</dc:creator>
  <cp:keywords/>
  <dc:description/>
  <cp:lastModifiedBy>Jean-Francois Lalonde</cp:lastModifiedBy>
  <cp:revision>30</cp:revision>
  <dcterms:created xsi:type="dcterms:W3CDTF">2015-01-17T17:49:00Z</dcterms:created>
  <dcterms:modified xsi:type="dcterms:W3CDTF">2015-01-30T20:51:00Z</dcterms:modified>
</cp:coreProperties>
</file>